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Arial"/>
          <w:b/>
          <w:bCs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Arial"/>
          <w:b/>
          <w:bCs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技术需求征集表</w:t>
      </w:r>
    </w:p>
    <w:p>
      <w:pPr>
        <w:jc w:val="center"/>
        <w:rPr>
          <w:rFonts w:hint="eastAsia" w:ascii="仿宋" w:hAnsi="仿宋" w:eastAsia="仿宋" w:cs="Arial"/>
          <w:b/>
          <w:bCs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</w:p>
    <w:tbl>
      <w:tblPr>
        <w:tblStyle w:val="2"/>
        <w:tblW w:w="94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9"/>
        <w:gridCol w:w="3000"/>
        <w:gridCol w:w="2060"/>
        <w:gridCol w:w="2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填报单位名称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惠州市农产品质量安全监督检测中心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注册资金</w:t>
            </w:r>
          </w:p>
        </w:tc>
        <w:tc>
          <w:tcPr>
            <w:tcW w:w="30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20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是否获批高企</w:t>
            </w:r>
          </w:p>
        </w:tc>
        <w:tc>
          <w:tcPr>
            <w:tcW w:w="225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是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52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单位地址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惠州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bookmarkStart w:id="0" w:name="_GoBack" w:colFirst="1" w:colLast="3"/>
            <w:r>
              <w:rPr>
                <w:sz w:val="28"/>
                <w:szCs w:val="28"/>
              </w:rPr>
              <w:t>联系人</w:t>
            </w:r>
          </w:p>
        </w:tc>
        <w:tc>
          <w:tcPr>
            <w:tcW w:w="3000" w:type="dxa"/>
            <w:noWrap w:val="0"/>
            <w:vAlign w:val="center"/>
          </w:tcPr>
          <w:p>
            <w:pPr>
              <w:spacing w:line="400" w:lineRule="exact"/>
              <w:ind w:right="113" w:rightChars="0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华南中心麦秋龙</w:t>
            </w:r>
          </w:p>
        </w:tc>
        <w:tc>
          <w:tcPr>
            <w:tcW w:w="2060" w:type="dxa"/>
            <w:noWrap w:val="0"/>
            <w:vAlign w:val="center"/>
          </w:tcPr>
          <w:p>
            <w:pPr>
              <w:spacing w:line="400" w:lineRule="exact"/>
              <w:ind w:right="113" w:rightChars="0"/>
              <w:jc w:val="center"/>
              <w:rPr>
                <w:rFonts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sz w:val="28"/>
                <w:szCs w:val="28"/>
              </w:rPr>
              <w:t>联系电话</w:t>
            </w:r>
          </w:p>
        </w:tc>
        <w:tc>
          <w:tcPr>
            <w:tcW w:w="2253" w:type="dxa"/>
            <w:noWrap w:val="0"/>
            <w:vAlign w:val="center"/>
          </w:tcPr>
          <w:p>
            <w:pPr>
              <w:spacing w:line="400" w:lineRule="exact"/>
              <w:ind w:left="113" w:leftChars="0" w:right="113" w:right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0752-8499287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电子邮箱</w:t>
            </w:r>
          </w:p>
        </w:tc>
        <w:tc>
          <w:tcPr>
            <w:tcW w:w="3000" w:type="dxa"/>
            <w:noWrap w:val="0"/>
            <w:vAlign w:val="center"/>
          </w:tcPr>
          <w:p>
            <w:pPr>
              <w:spacing w:line="400" w:lineRule="exact"/>
              <w:ind w:right="113" w:rightChars="0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maiqiulong@southchina.org.cn</w:t>
            </w:r>
          </w:p>
        </w:tc>
        <w:tc>
          <w:tcPr>
            <w:tcW w:w="2060" w:type="dxa"/>
            <w:noWrap w:val="0"/>
            <w:vAlign w:val="center"/>
          </w:tcPr>
          <w:p>
            <w:pPr>
              <w:spacing w:line="400" w:lineRule="exact"/>
              <w:ind w:right="113" w:rightChars="0"/>
              <w:jc w:val="center"/>
              <w:rPr>
                <w:rFonts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sz w:val="28"/>
                <w:szCs w:val="28"/>
              </w:rPr>
              <w:t>手机</w:t>
            </w:r>
          </w:p>
        </w:tc>
        <w:tc>
          <w:tcPr>
            <w:tcW w:w="2253" w:type="dxa"/>
            <w:noWrap w:val="0"/>
            <w:vAlign w:val="center"/>
          </w:tcPr>
          <w:p>
            <w:pPr>
              <w:spacing w:line="400" w:lineRule="exact"/>
              <w:ind w:left="113" w:leftChars="0" w:right="113" w:right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15363456949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6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所属行业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pStyle w:val="4"/>
              <w:widowControl w:val="0"/>
              <w:spacing w:before="284" w:beforeLines="50" w:after="0"/>
              <w:ind w:firstLine="0" w:firstLineChars="0"/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电子信息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 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石油化工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新材料 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 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人工智能</w:t>
            </w:r>
          </w:p>
          <w:p>
            <w:pPr>
              <w:pStyle w:val="4"/>
              <w:widowControl w:val="0"/>
              <w:spacing w:before="284" w:beforeLines="50" w:after="0"/>
              <w:ind w:firstLine="0" w:firstLineChars="0"/>
              <w:rPr>
                <w:rFonts w:hint="eastAsia"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生物与新医药 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航空航天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高技术服务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 </w:t>
            </w:r>
          </w:p>
          <w:p>
            <w:pPr>
              <w:pStyle w:val="4"/>
              <w:widowControl w:val="0"/>
              <w:spacing w:before="284" w:beforeLines="50" w:after="0"/>
              <w:ind w:firstLine="0" w:firstLineChars="0"/>
              <w:rPr>
                <w:rFonts w:hint="default" w:ascii="Times New Roman" w:hAnsi="Times New Roman" w:eastAsia="仿宋_GB2312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新能源与节能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资源与环境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先进制造与自动化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      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52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其他：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u w:val="single"/>
                <w:lang w:val="en-US" w:eastAsia="zh-CN"/>
              </w:rPr>
              <w:t xml:space="preserve"> 现代农业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482" w:type="dxa"/>
            <w:gridSpan w:val="4"/>
            <w:noWrap w:val="0"/>
            <w:vAlign w:val="center"/>
          </w:tcPr>
          <w:p>
            <w:pPr>
              <w:pStyle w:val="4"/>
              <w:widowControl w:val="0"/>
              <w:spacing w:after="0" w:line="400" w:lineRule="exact"/>
              <w:ind w:firstLine="0" w:firstLineChars="0"/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sz w:val="28"/>
                <w:szCs w:val="28"/>
              </w:rPr>
              <w:t>技术需求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pStyle w:val="4"/>
              <w:widowControl w:val="0"/>
              <w:spacing w:after="0" w:line="400" w:lineRule="exact"/>
              <w:ind w:firstLine="0" w:firstLineChars="0"/>
              <w:jc w:val="center"/>
              <w:rPr>
                <w:rFonts w:hint="default" w:ascii="Times New Roman" w:hAnsi="Times New Roman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  <w:lang w:val="en-US" w:eastAsia="zh-CN"/>
              </w:rPr>
              <w:t>需求技术名称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pStyle w:val="4"/>
              <w:widowControl w:val="0"/>
              <w:spacing w:after="0" w:line="400" w:lineRule="exact"/>
              <w:ind w:firstLine="0" w:firstLineChars="0"/>
              <w:jc w:val="center"/>
              <w:rPr>
                <w:rFonts w:hint="default" w:ascii="Times New Roman" w:hAnsi="Times New Roman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  <w:lang w:val="en-US" w:eastAsia="zh-CN"/>
              </w:rPr>
              <w:t>农产品质量安全与膳食营养研究/农用土污染修复研究/农产品检测设备研发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需求背景</w:t>
            </w:r>
          </w:p>
          <w:p>
            <w:pPr>
              <w:spacing w:line="400" w:lineRule="exact"/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（问题起因、</w:t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技术用途、</w:t>
            </w:r>
            <w:r>
              <w:rPr>
                <w:color w:val="000000"/>
                <w:sz w:val="28"/>
                <w:szCs w:val="28"/>
              </w:rPr>
              <w:t>难点所在）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pStyle w:val="4"/>
              <w:widowControl w:val="0"/>
              <w:spacing w:after="0" w:line="400" w:lineRule="exact"/>
              <w:ind w:firstLine="0" w:firstLineChars="0"/>
              <w:jc w:val="both"/>
              <w:rPr>
                <w:rFonts w:hint="eastAsia" w:ascii="Times New Roman" w:hAnsi="Times New Roman" w:eastAsia="仿宋_GB2312"/>
                <w:sz w:val="28"/>
                <w:szCs w:val="28"/>
              </w:rPr>
            </w:pPr>
          </w:p>
          <w:p>
            <w:pPr>
              <w:pStyle w:val="4"/>
              <w:widowControl w:val="0"/>
              <w:spacing w:after="0" w:line="400" w:lineRule="exact"/>
              <w:ind w:firstLine="0" w:firstLineChars="0"/>
              <w:jc w:val="both"/>
              <w:rPr>
                <w:rFonts w:hint="eastAsia" w:ascii="Times New Roman" w:hAnsi="Times New Roman" w:eastAsia="仿宋_GB2312"/>
                <w:sz w:val="28"/>
                <w:szCs w:val="28"/>
              </w:rPr>
            </w:pPr>
          </w:p>
          <w:p>
            <w:pPr>
              <w:pStyle w:val="4"/>
              <w:widowControl w:val="0"/>
              <w:spacing w:after="0" w:line="400" w:lineRule="exact"/>
              <w:ind w:firstLine="0" w:firstLineChars="0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pStyle w:val="4"/>
              <w:widowControl w:val="0"/>
              <w:spacing w:after="0" w:line="400" w:lineRule="exact"/>
              <w:ind w:firstLine="0" w:firstLineChars="0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pStyle w:val="4"/>
              <w:widowControl w:val="0"/>
              <w:spacing w:after="0" w:line="400" w:lineRule="exact"/>
              <w:ind w:firstLine="0" w:firstLineChars="0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pStyle w:val="4"/>
              <w:widowControl w:val="0"/>
              <w:spacing w:after="0" w:line="400" w:lineRule="exact"/>
              <w:ind w:firstLine="0" w:firstLineChars="0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pStyle w:val="4"/>
              <w:widowControl w:val="0"/>
              <w:spacing w:line="400" w:lineRule="exact"/>
              <w:ind w:firstLine="0" w:firstLineChars="0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hint="eastAsia" w:eastAsia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功能要求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pStyle w:val="4"/>
              <w:widowControl w:val="0"/>
              <w:spacing w:line="400" w:lineRule="exact"/>
              <w:ind w:firstLine="0" w:firstLineChars="0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9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技术指标要求</w:t>
            </w:r>
            <w:r>
              <w:rPr>
                <w:color w:val="000000"/>
                <w:sz w:val="28"/>
                <w:szCs w:val="28"/>
              </w:rPr>
              <w:br w:type="textWrapping"/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7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专利要求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合作模式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rFonts w:hint="default" w:eastAsiaTheme="minorEastAsia"/>
                <w:color w:val="000000"/>
                <w:sz w:val="28"/>
                <w:szCs w:val="28"/>
                <w:u w:val="single"/>
                <w:lang w:val="en-US" w:eastAsia="zh-CN"/>
              </w:rPr>
            </w:pPr>
            <w:r>
              <w:rPr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 xml:space="preserve">合作研发  </w:t>
            </w:r>
            <w:r>
              <w:rPr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 xml:space="preserve">技术转让  </w:t>
            </w:r>
            <w:r>
              <w:rPr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 xml:space="preserve">独占许可  </w:t>
            </w:r>
            <w:r>
              <w:rPr>
                <w:color w:val="000000"/>
                <w:sz w:val="28"/>
                <w:szCs w:val="28"/>
              </w:rPr>
              <w:sym w:font="Wingdings 2" w:char="0052"/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其他:</w:t>
            </w:r>
            <w:r>
              <w:rPr>
                <w:rFonts w:hint="eastAsia"/>
                <w:color w:val="000000"/>
                <w:sz w:val="28"/>
                <w:szCs w:val="28"/>
                <w:u w:val="single"/>
                <w:lang w:val="en-US" w:eastAsia="zh-CN"/>
              </w:rPr>
              <w:t xml:space="preserve">  合作申报科技项目、实验室共享、成果转化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项目预算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rFonts w:hint="default" w:eastAsia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合作周期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color w:val="000000"/>
                <w:sz w:val="28"/>
                <w:szCs w:val="28"/>
              </w:rPr>
            </w:pPr>
          </w:p>
        </w:tc>
      </w:tr>
    </w:tbl>
    <w:p>
      <w:r>
        <w:rPr>
          <w:rFonts w:hint="eastAsia"/>
          <w:lang w:val="en-US" w:eastAsia="zh-CN"/>
        </w:rPr>
        <w:t xml:space="preserve"> </w:t>
      </w:r>
      <w:r>
        <w:drawing>
          <wp:inline distT="0" distB="0" distL="114300" distR="114300">
            <wp:extent cx="1447800" cy="147955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47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                </w:t>
      </w:r>
      <w:r>
        <w:drawing>
          <wp:inline distT="0" distB="0" distL="114300" distR="114300">
            <wp:extent cx="1530350" cy="1467485"/>
            <wp:effectExtent l="0" t="0" r="635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rcRect b="5287"/>
                    <a:stretch>
                      <a:fillRect/>
                    </a:stretch>
                  </pic:blipFill>
                  <pic:spPr>
                    <a:xfrm>
                      <a:off x="0" y="0"/>
                      <a:ext cx="1530350" cy="146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华南产学研中心微信二维码                          中国高校科技成果交易会二维码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0783B"/>
    <w:rsid w:val="034E2021"/>
    <w:rsid w:val="04BF1374"/>
    <w:rsid w:val="060B09F9"/>
    <w:rsid w:val="06103EF1"/>
    <w:rsid w:val="068E0F23"/>
    <w:rsid w:val="088B163B"/>
    <w:rsid w:val="09B17494"/>
    <w:rsid w:val="0A626538"/>
    <w:rsid w:val="0AAE1769"/>
    <w:rsid w:val="0AF17EDA"/>
    <w:rsid w:val="0B6074A9"/>
    <w:rsid w:val="0B732E9E"/>
    <w:rsid w:val="0C175981"/>
    <w:rsid w:val="0EDF2C5E"/>
    <w:rsid w:val="0EF63316"/>
    <w:rsid w:val="0F057388"/>
    <w:rsid w:val="0F8B6BF9"/>
    <w:rsid w:val="0FAC6F20"/>
    <w:rsid w:val="102A0493"/>
    <w:rsid w:val="11545943"/>
    <w:rsid w:val="119B5FB1"/>
    <w:rsid w:val="13A0541C"/>
    <w:rsid w:val="14AD4666"/>
    <w:rsid w:val="16441FCD"/>
    <w:rsid w:val="18A91705"/>
    <w:rsid w:val="19034AFF"/>
    <w:rsid w:val="19CC32E7"/>
    <w:rsid w:val="1A397817"/>
    <w:rsid w:val="1BD85BA3"/>
    <w:rsid w:val="1BDF424F"/>
    <w:rsid w:val="1C1253E1"/>
    <w:rsid w:val="1D050203"/>
    <w:rsid w:val="1D7E16D3"/>
    <w:rsid w:val="1DB14908"/>
    <w:rsid w:val="1E357758"/>
    <w:rsid w:val="1F434596"/>
    <w:rsid w:val="211E65A6"/>
    <w:rsid w:val="22D07E9D"/>
    <w:rsid w:val="249D788B"/>
    <w:rsid w:val="24FC56ED"/>
    <w:rsid w:val="26441937"/>
    <w:rsid w:val="268D2080"/>
    <w:rsid w:val="27685358"/>
    <w:rsid w:val="27CF4CDB"/>
    <w:rsid w:val="27D2632D"/>
    <w:rsid w:val="289B6068"/>
    <w:rsid w:val="29726574"/>
    <w:rsid w:val="2B9D002C"/>
    <w:rsid w:val="2BA41B36"/>
    <w:rsid w:val="2C6A374D"/>
    <w:rsid w:val="2E0C4341"/>
    <w:rsid w:val="2E510E5E"/>
    <w:rsid w:val="30581846"/>
    <w:rsid w:val="30811331"/>
    <w:rsid w:val="30A65460"/>
    <w:rsid w:val="30AF38AB"/>
    <w:rsid w:val="30B4117B"/>
    <w:rsid w:val="31A3544C"/>
    <w:rsid w:val="322F2F7B"/>
    <w:rsid w:val="32353138"/>
    <w:rsid w:val="34160317"/>
    <w:rsid w:val="343818D6"/>
    <w:rsid w:val="35D75143"/>
    <w:rsid w:val="36973602"/>
    <w:rsid w:val="36A216E8"/>
    <w:rsid w:val="36C05AE4"/>
    <w:rsid w:val="387B02E5"/>
    <w:rsid w:val="39967361"/>
    <w:rsid w:val="399F082A"/>
    <w:rsid w:val="3A841406"/>
    <w:rsid w:val="3AAC6781"/>
    <w:rsid w:val="3B407BB5"/>
    <w:rsid w:val="3BF67ADE"/>
    <w:rsid w:val="3C4F33EF"/>
    <w:rsid w:val="3D67607C"/>
    <w:rsid w:val="3E1F2E18"/>
    <w:rsid w:val="3F5F4302"/>
    <w:rsid w:val="3F7B2B01"/>
    <w:rsid w:val="40585A42"/>
    <w:rsid w:val="445C757E"/>
    <w:rsid w:val="44EB79E4"/>
    <w:rsid w:val="45985C5A"/>
    <w:rsid w:val="468D7F71"/>
    <w:rsid w:val="48BC645E"/>
    <w:rsid w:val="49203835"/>
    <w:rsid w:val="495D64C4"/>
    <w:rsid w:val="49A430A7"/>
    <w:rsid w:val="49B413E5"/>
    <w:rsid w:val="4A063B97"/>
    <w:rsid w:val="4B3C6D1C"/>
    <w:rsid w:val="4C206424"/>
    <w:rsid w:val="4DC44E2E"/>
    <w:rsid w:val="4DEF006E"/>
    <w:rsid w:val="4E211483"/>
    <w:rsid w:val="4E7D3758"/>
    <w:rsid w:val="4ED9797E"/>
    <w:rsid w:val="4F6C0ABF"/>
    <w:rsid w:val="4F962625"/>
    <w:rsid w:val="50632203"/>
    <w:rsid w:val="51691731"/>
    <w:rsid w:val="517D4457"/>
    <w:rsid w:val="518265FF"/>
    <w:rsid w:val="51E63C63"/>
    <w:rsid w:val="525E0764"/>
    <w:rsid w:val="52A31F73"/>
    <w:rsid w:val="555B3BEA"/>
    <w:rsid w:val="55C6373A"/>
    <w:rsid w:val="589A7216"/>
    <w:rsid w:val="58A73CC0"/>
    <w:rsid w:val="58CD2B0C"/>
    <w:rsid w:val="597B546D"/>
    <w:rsid w:val="5AC32B2A"/>
    <w:rsid w:val="5B102463"/>
    <w:rsid w:val="5F5C40D7"/>
    <w:rsid w:val="5F5D3FDB"/>
    <w:rsid w:val="5F8B0051"/>
    <w:rsid w:val="5F902FFA"/>
    <w:rsid w:val="6168168C"/>
    <w:rsid w:val="6205295A"/>
    <w:rsid w:val="63E82CFB"/>
    <w:rsid w:val="66C76FFC"/>
    <w:rsid w:val="672C362B"/>
    <w:rsid w:val="69116518"/>
    <w:rsid w:val="69C644BD"/>
    <w:rsid w:val="6A0166EE"/>
    <w:rsid w:val="6A101376"/>
    <w:rsid w:val="6AFB0714"/>
    <w:rsid w:val="6BF86E08"/>
    <w:rsid w:val="6C777097"/>
    <w:rsid w:val="6D2D2873"/>
    <w:rsid w:val="6D715C1E"/>
    <w:rsid w:val="6DE40014"/>
    <w:rsid w:val="6FBD65BE"/>
    <w:rsid w:val="72A66860"/>
    <w:rsid w:val="72F50E68"/>
    <w:rsid w:val="733F2037"/>
    <w:rsid w:val="73A36ACE"/>
    <w:rsid w:val="74764AFB"/>
    <w:rsid w:val="747974E0"/>
    <w:rsid w:val="74D52A24"/>
    <w:rsid w:val="753505C6"/>
    <w:rsid w:val="753B0E48"/>
    <w:rsid w:val="777C430D"/>
    <w:rsid w:val="7792114E"/>
    <w:rsid w:val="786F2813"/>
    <w:rsid w:val="789E2303"/>
    <w:rsid w:val="7A8B59B7"/>
    <w:rsid w:val="7AC00373"/>
    <w:rsid w:val="7B233653"/>
    <w:rsid w:val="7E076D5C"/>
    <w:rsid w:val="7ED8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2019-08-09T06:37:00Z</dcterms:created>
  <dc:creator>Administrator</dc:creator>
  <cp:lastModifiedBy>麦秋龙</cp:lastModifiedBy>
  <dcterms:modified xsi:type="dcterms:W3CDTF">2019-12-02T07:56:12Z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