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技术需求征集表</w:t>
      </w:r>
    </w:p>
    <w:p>
      <w:pPr>
        <w:jc w:val="center"/>
        <w:rPr>
          <w:rFonts w:hint="eastAsia" w:ascii="仿宋" w:hAnsi="仿宋" w:eastAsia="仿宋" w:cs="Arial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3000"/>
        <w:gridCol w:w="2060"/>
        <w:gridCol w:w="2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填报单位名称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广东立邦长润发科技材料有限公司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注册资金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是否获批高企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是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单位地址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惠州市惠阳区大亚湾石化大道中30号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bookmarkStart w:id="0" w:name="_GoBack" w:colFirst="1" w:colLast="3"/>
            <w:r>
              <w:rPr>
                <w:sz w:val="28"/>
                <w:szCs w:val="28"/>
              </w:rPr>
              <w:t>联系人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华南中心麦秋龙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0752-8499287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电子邮箱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400" w:lineRule="exact"/>
              <w:ind w:right="113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maiqiulong@southchina.org.cn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spacing w:line="400" w:lineRule="exact"/>
              <w:ind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手机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15363456949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所属行业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电子信息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石油化工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新材料 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人工智能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生物与新医药 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航空航天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高技术服务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 </w:t>
            </w:r>
          </w:p>
          <w:p>
            <w:pPr>
              <w:pStyle w:val="4"/>
              <w:widowControl w:val="0"/>
              <w:spacing w:before="284" w:beforeLines="50" w:after="0"/>
              <w:ind w:firstLine="0" w:firstLineChars="0"/>
              <w:rPr>
                <w:rFonts w:hint="default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新能源与节能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资源与环境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先进制造与自动化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482" w:type="dxa"/>
            <w:gridSpan w:val="4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技术需求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需求技术名称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val="en-US" w:eastAsia="zh-CN"/>
              </w:rPr>
              <w:t>高浓缩含盐有机废水的处理方案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需求背景</w:t>
            </w:r>
          </w:p>
          <w:p>
            <w:pPr>
              <w:spacing w:line="400" w:lineRule="exact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（问题起因、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技术用途、</w:t>
            </w:r>
            <w:r>
              <w:rPr>
                <w:color w:val="000000"/>
                <w:sz w:val="28"/>
                <w:szCs w:val="28"/>
              </w:rPr>
              <w:t>难点所在）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after="0" w:line="400" w:lineRule="exact"/>
              <w:ind w:firstLine="0" w:firstLineChars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企业生产产品TMPTA/TPGDA等，产生大量的含盐有机废水，其中包括氯化铜、氯化钠、丙烯酸钠等物质，废水量超过企业处理能力且成本较高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功能要求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pStyle w:val="4"/>
              <w:widowControl w:val="0"/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对高浓度含盐有机废水的经济处理方案，对比目前方案的成本有所降低，且能满足现有设备的负荷。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9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技术指标要求</w:t>
            </w:r>
            <w:r>
              <w:rPr>
                <w:color w:val="000000"/>
                <w:sz w:val="28"/>
                <w:szCs w:val="28"/>
              </w:rPr>
              <w:br w:type="textWrapping"/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eastAsia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000000"/>
                <w:sz w:val="28"/>
                <w:szCs w:val="28"/>
                <w:lang w:val="en-US" w:eastAsia="zh-CN"/>
              </w:rPr>
              <w:t>分离处理后分为废水和废渣两部分。废渣含水率需＜15%，尽可能处理成非危废。</w:t>
            </w:r>
          </w:p>
          <w:p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b w:val="0"/>
                <w:bCs/>
                <w:color w:val="000000"/>
                <w:sz w:val="28"/>
                <w:szCs w:val="28"/>
                <w:lang w:val="en-US" w:eastAsia="zh-CN"/>
              </w:rPr>
              <w:t>废水电导率和COD符合外处理标准。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专利要求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合作模式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u w:val="single"/>
                <w:lang w:val="en-US" w:eastAsia="zh-CN"/>
              </w:rPr>
            </w:pP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合作研发  </w:t>
            </w:r>
            <w:r>
              <w:rPr>
                <w:color w:val="000000"/>
                <w:sz w:val="28"/>
                <w:szCs w:val="28"/>
              </w:rPr>
              <w:sym w:font="Wingdings 2" w:char="0052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技术转让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独占许可  </w:t>
            </w:r>
            <w:r>
              <w:rPr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其他: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项目预算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50-100万元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2169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合作周期</w:t>
            </w:r>
          </w:p>
        </w:tc>
        <w:tc>
          <w:tcPr>
            <w:tcW w:w="7313" w:type="dxa"/>
            <w:gridSpan w:val="3"/>
            <w:noWrap w:val="0"/>
            <w:vAlign w:val="center"/>
          </w:tcPr>
          <w:p>
            <w:pPr>
              <w:rPr>
                <w:rFonts w:hint="default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2-3年</w:t>
            </w:r>
          </w:p>
        </w:tc>
      </w:tr>
    </w:tbl>
    <w:p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447800" cy="14795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</w:t>
      </w:r>
      <w:r>
        <w:drawing>
          <wp:inline distT="0" distB="0" distL="114300" distR="114300">
            <wp:extent cx="1530350" cy="1467485"/>
            <wp:effectExtent l="0" t="0" r="635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b="5287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华南产学研中心微信二维码                          中国高校科技成果交易会二维码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0783B"/>
    <w:rsid w:val="034E2021"/>
    <w:rsid w:val="043C0ACD"/>
    <w:rsid w:val="04771D11"/>
    <w:rsid w:val="04BF1374"/>
    <w:rsid w:val="060B09F9"/>
    <w:rsid w:val="06103EF1"/>
    <w:rsid w:val="088B163B"/>
    <w:rsid w:val="0A626538"/>
    <w:rsid w:val="0AAE1769"/>
    <w:rsid w:val="0AF17EDA"/>
    <w:rsid w:val="0B6074A9"/>
    <w:rsid w:val="0B732E9E"/>
    <w:rsid w:val="0C175981"/>
    <w:rsid w:val="0EDF2C5E"/>
    <w:rsid w:val="0EF63316"/>
    <w:rsid w:val="0F057388"/>
    <w:rsid w:val="0F8B6BF9"/>
    <w:rsid w:val="0FAC6F20"/>
    <w:rsid w:val="11545943"/>
    <w:rsid w:val="13A0541C"/>
    <w:rsid w:val="14AD4666"/>
    <w:rsid w:val="16441FCD"/>
    <w:rsid w:val="18A91705"/>
    <w:rsid w:val="19034AFF"/>
    <w:rsid w:val="19CC32E7"/>
    <w:rsid w:val="1A397817"/>
    <w:rsid w:val="1BD85BA3"/>
    <w:rsid w:val="1C1253E1"/>
    <w:rsid w:val="1D050203"/>
    <w:rsid w:val="1D7E16D3"/>
    <w:rsid w:val="1DB14908"/>
    <w:rsid w:val="1E357758"/>
    <w:rsid w:val="1E4A3097"/>
    <w:rsid w:val="1F434596"/>
    <w:rsid w:val="200D7204"/>
    <w:rsid w:val="211C18C6"/>
    <w:rsid w:val="211E65A6"/>
    <w:rsid w:val="22D07E9D"/>
    <w:rsid w:val="23E46D97"/>
    <w:rsid w:val="249D788B"/>
    <w:rsid w:val="24FC56ED"/>
    <w:rsid w:val="26441937"/>
    <w:rsid w:val="268D2080"/>
    <w:rsid w:val="27685358"/>
    <w:rsid w:val="27CF4CDB"/>
    <w:rsid w:val="27D2632D"/>
    <w:rsid w:val="289B6068"/>
    <w:rsid w:val="29726574"/>
    <w:rsid w:val="2B9D002C"/>
    <w:rsid w:val="2BA41B36"/>
    <w:rsid w:val="2C6A374D"/>
    <w:rsid w:val="2E0C4341"/>
    <w:rsid w:val="2E510E5E"/>
    <w:rsid w:val="2FBD4C8D"/>
    <w:rsid w:val="30581846"/>
    <w:rsid w:val="30811331"/>
    <w:rsid w:val="30A65460"/>
    <w:rsid w:val="30AF38AB"/>
    <w:rsid w:val="30B4117B"/>
    <w:rsid w:val="31A3544C"/>
    <w:rsid w:val="322F2F7B"/>
    <w:rsid w:val="32353138"/>
    <w:rsid w:val="34160317"/>
    <w:rsid w:val="36973602"/>
    <w:rsid w:val="36A216E8"/>
    <w:rsid w:val="36C05AE4"/>
    <w:rsid w:val="387B02E5"/>
    <w:rsid w:val="39967361"/>
    <w:rsid w:val="399F082A"/>
    <w:rsid w:val="3A841406"/>
    <w:rsid w:val="3AAC6781"/>
    <w:rsid w:val="3B407BB5"/>
    <w:rsid w:val="3BF67ADE"/>
    <w:rsid w:val="3C4F33EF"/>
    <w:rsid w:val="3C60180E"/>
    <w:rsid w:val="3D67607C"/>
    <w:rsid w:val="3E1F2E18"/>
    <w:rsid w:val="3F5F4302"/>
    <w:rsid w:val="3F7B2B01"/>
    <w:rsid w:val="40585A42"/>
    <w:rsid w:val="44EB79E4"/>
    <w:rsid w:val="45985C5A"/>
    <w:rsid w:val="468D7F71"/>
    <w:rsid w:val="48BC645E"/>
    <w:rsid w:val="49203835"/>
    <w:rsid w:val="495D64C4"/>
    <w:rsid w:val="49A430A7"/>
    <w:rsid w:val="49B413E5"/>
    <w:rsid w:val="4A063B97"/>
    <w:rsid w:val="4B3C6D1C"/>
    <w:rsid w:val="4C206424"/>
    <w:rsid w:val="4DC41404"/>
    <w:rsid w:val="4DC44E2E"/>
    <w:rsid w:val="4DEF006E"/>
    <w:rsid w:val="4E211483"/>
    <w:rsid w:val="4E7D3758"/>
    <w:rsid w:val="4ED9797E"/>
    <w:rsid w:val="4F6C0ABF"/>
    <w:rsid w:val="4F962625"/>
    <w:rsid w:val="50632203"/>
    <w:rsid w:val="51691731"/>
    <w:rsid w:val="517D4457"/>
    <w:rsid w:val="518265FF"/>
    <w:rsid w:val="525E0764"/>
    <w:rsid w:val="52A31F73"/>
    <w:rsid w:val="555B3BEA"/>
    <w:rsid w:val="55C6373A"/>
    <w:rsid w:val="589A7216"/>
    <w:rsid w:val="58A73CC0"/>
    <w:rsid w:val="597B546D"/>
    <w:rsid w:val="5AC32B2A"/>
    <w:rsid w:val="5B102463"/>
    <w:rsid w:val="5F5C40D7"/>
    <w:rsid w:val="5F8B0051"/>
    <w:rsid w:val="5F902FFA"/>
    <w:rsid w:val="6168168C"/>
    <w:rsid w:val="618C1F03"/>
    <w:rsid w:val="6205295A"/>
    <w:rsid w:val="63E82CFB"/>
    <w:rsid w:val="66C76FFC"/>
    <w:rsid w:val="672C362B"/>
    <w:rsid w:val="69116518"/>
    <w:rsid w:val="69C644BD"/>
    <w:rsid w:val="6A0166EE"/>
    <w:rsid w:val="6A101376"/>
    <w:rsid w:val="6A323168"/>
    <w:rsid w:val="6AFB0714"/>
    <w:rsid w:val="6BF86E08"/>
    <w:rsid w:val="6C777097"/>
    <w:rsid w:val="6D2D2873"/>
    <w:rsid w:val="6D715C1E"/>
    <w:rsid w:val="6DE40014"/>
    <w:rsid w:val="6FBD65BE"/>
    <w:rsid w:val="72A66860"/>
    <w:rsid w:val="72F50E68"/>
    <w:rsid w:val="733F2037"/>
    <w:rsid w:val="73A36ACE"/>
    <w:rsid w:val="74764AFB"/>
    <w:rsid w:val="747974E0"/>
    <w:rsid w:val="74D52A24"/>
    <w:rsid w:val="753505C6"/>
    <w:rsid w:val="753B0E48"/>
    <w:rsid w:val="777C430D"/>
    <w:rsid w:val="7792114E"/>
    <w:rsid w:val="78361674"/>
    <w:rsid w:val="786F2813"/>
    <w:rsid w:val="789E2303"/>
    <w:rsid w:val="7A8B59B7"/>
    <w:rsid w:val="7B083060"/>
    <w:rsid w:val="7E076D5C"/>
    <w:rsid w:val="7ED845E4"/>
    <w:rsid w:val="7F2B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2019-08-09T06:37:00Z</dcterms:created>
  <dc:creator>Administrator</dc:creator>
  <cp:lastModifiedBy>麦秋龙</cp:lastModifiedBy>
  <dcterms:modified xsi:type="dcterms:W3CDTF">2019-12-02T07:55:50Z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