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  <w:lang w:val="en-US" w:eastAsia="zh-CN"/>
        </w:rPr>
        <w:t>福建省</w:t>
      </w:r>
      <w:r>
        <w:rPr>
          <w:rFonts w:hint="default"/>
        </w:rPr>
        <w:t>企业技术创新需求征集表</w:t>
      </w:r>
    </w:p>
    <w:tbl>
      <w:tblPr>
        <w:tblStyle w:val="3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新福兴玻璃工业集团有限公司/福州新福兴玻璃科技有限公司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田永刚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集团技术中心主任</w:t>
            </w:r>
          </w:p>
          <w:p>
            <w:pPr>
              <w:spacing w:line="24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高级工程师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13859007556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519256034@qq.com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（建筑废弃物循环利用技术，寻求建筑废弃物破碎、分级、细粒级生产蒸压砖的工艺方案）</w:t>
            </w:r>
          </w:p>
          <w:p>
            <w:pPr>
              <w:spacing w:line="360" w:lineRule="auto"/>
              <w:jc w:val="both"/>
              <w:rPr>
                <w:rFonts w:hint="eastAsia" w:ascii="仿宋_GB2312" w:eastAsia="仿宋_GB2312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sz w:val="24"/>
                <w:szCs w:val="24"/>
              </w:rPr>
              <w:t>轻质化大尺寸高透过太阳能光伏玻璃关键技术研发及产业化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新材料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高端装备制造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化学化工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新能源与节能环保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生物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val="en-US" w:eastAsia="zh-CN"/>
              </w:rPr>
              <w:t>医药</w:t>
            </w:r>
          </w:p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  <w:p>
            <w:pPr>
              <w:spacing w:line="360" w:lineRule="auto"/>
              <w:jc w:val="both"/>
              <w:rPr>
                <w:rFonts w:hint="default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* 新材料：</w:t>
            </w:r>
          </w:p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高分子及橡胶材料、特种功能材料、金属材料、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  <w:highlight w:val="darkGray"/>
              </w:rPr>
              <w:t>无机非金属材料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、纳米材料等</w:t>
            </w:r>
          </w:p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* 高端装备制造：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航空装备制造、核电装备制造、卫星装备制造、物联网相关装备、海洋工程装备和轨道交通装备、</w:t>
            </w:r>
            <w:r>
              <w:rPr>
                <w:rFonts w:hint="default" w:ascii="仿宋_GB2312" w:hAnsi="宋体" w:eastAsia="仿宋_GB2312" w:cs="宋体"/>
                <w:snapToGrid w:val="0"/>
                <w:color w:val="262626" w:themeColor="text1" w:themeTint="D9"/>
                <w:kern w:val="0"/>
                <w:szCs w:val="21"/>
                <w:highlight w:val="darkGray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高端数控机床</w:t>
            </w:r>
            <w:r>
              <w:rPr>
                <w:rFonts w:hint="default" w:ascii="仿宋_GB2312" w:hAnsi="宋体" w:eastAsia="仿宋_GB2312" w:cs="宋体"/>
                <w:snapToGrid w:val="0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等。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新产品开发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产品升级换代       □ 生产线技术改造 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制造工艺改进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制造装备改进     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□ 技术转让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 许可使用 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 合作开发 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 合作兴办新企业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其他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u w:val="dash"/>
                <w:lang w:val="en-US" w:eastAsia="zh-CN"/>
              </w:rPr>
              <w:t>归新福兴玻璃公司所有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 xml:space="preserve">解决技术需求的拟投入金额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24"/>
                <w:szCs w:val="24"/>
              </w:rPr>
              <w:t>000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（单位万元）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申请资助经费800万元，自筹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4"/>
              </w:rPr>
              <w:t>200万元。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501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精准描述所要解决的技术问题、</w:t>
            </w: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技术需求要点、</w:t>
            </w:r>
            <w:r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预期达到的效果（技术指标、规格等）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一、技术问题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firstLine="420" w:firstLineChars="20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太阳能光伏玻璃属于资源消耗型产品，高品质原材料（高纯石英砂等）越来越紧缺，晶硅太阳能用光伏玻璃因应用大场景、发电效率等提升的需求，产品轻质化、大尺寸、高光伏透射比是未来前沿技术发展方向，本项目以市场为导向，以应用为目的，开展太阳能光伏玻璃的轻质化、大尺寸和高透过关键核心技术攻关，实现太阳能光伏玻璃同时具备轻质化、大尺寸、高光伏透射比等综合性能的“卡脖子”关键核心技术领域重大技术突破，提升重点产业自主创新能力和核心竞争力。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二、技术需求要点：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（一）产品配方设计和研发（材料、熔化、澄清、成型等）；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（二）产品光伏透射比研发（原片玻璃、后续提升工艺）；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（三）产品轻质化研发（重点方向：压延工艺控制）；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（四）窑炉工艺技术研发。（吨位选择、溢流口宽度选择、压延机设计等）；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（五）产品物理性能研究。（加工装备、重点在热处理装备制造）。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三、预期达到的效果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（一）产品技术性能指标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1、产品厚度≤2.0mm，厚薄差在±0.2mm以内；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2、产品最大尺寸宽度可达3100mm，有效板宽3000mm，常规生产最大玻璃尺寸可达2459mm×1128mm，覆盖未来全球市场需求；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3、产品380～1100nm光伏透射比：原片≥91.5%，镀膜后≥93.8%；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4、产品强度：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（1）表面应力：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 w:firstLine="420" w:firstLineChars="20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热处理后表面应力≥65MPa，同一片玻璃应力差≤20MPa；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（2）弯曲强度≥90MPa；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（3）抗冲击强度：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厚度d＜2mm：钢球质量227±2g、直径约38.1mm,冲击高度1米；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spacing w:line="240" w:lineRule="auto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厚度d≥2mm：钢球质量535±5g、直径约50.8mm,冲击高度1米。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耐热冲击性能：150℃不破裂。</w:t>
            </w:r>
          </w:p>
          <w:p>
            <w:pPr>
              <w:pStyle w:val="6"/>
              <w:numPr>
                <w:ilvl w:val="0"/>
                <w:numId w:val="0"/>
              </w:numPr>
              <w:snapToGrid w:val="0"/>
              <w:ind w:leftChars="0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49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介绍企业基本信息、</w:t>
            </w:r>
            <w:r>
              <w:rPr>
                <w:rFonts w:hint="default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企业规模、行业归属、</w:t>
            </w:r>
            <w:r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  <w:t>主要产品及发展方向等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>新福兴玻璃工业集团有限公司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>属于建材行业，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>创始于1980年，是中国玻璃制造行业领军企业之一。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>公司总注册资金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>超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>20亿元，总资产超过100亿元。形成了以硅科技园、“至”系列浮法玻璃、电子玻璃、光伏玻璃、建筑玻璃、特种玻璃等研发、生产、加工、营销；矿产开发、光伏电站建设与运营、智能装备制造、民生地产、文化教育、酒店经营、物流运输等多元化集团公司，每一天为海内外数以万计人民提供舒心服务！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 xml:space="preserve">“新福兴玻璃”是中国知名品牌，福州市工业龙头企业，“中国建材500强企业”、“中国民营建材100强企业”，“中国玻璃加工30强企业”，“建筑门窗幕墙行业品牌榜建筑玻璃首选品牌”。国家高新技术企业、省级企业技术中心、国家知识产权优势企业、第五届福州市质量奖单位，拥有7位国标委委员、6位协会副主任/常务、6位行业专家、3位省级专家，出版2部国家级图书，主编32部国家/行业标准，申请500余件专利。  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  <w:szCs w:val="21"/>
              </w:rPr>
              <w:t>企业秉承“节能玻璃造福人类”的理念奉献社会、回报社会！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1000万-5000万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5000万-1亿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default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81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360" w:lineRule="auto"/>
        <w:jc w:val="both"/>
        <w:rPr>
          <w:rFonts w:hint="eastAsia"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D3A797"/>
    <w:multiLevelType w:val="singleLevel"/>
    <w:tmpl w:val="78D3A797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WVjMzAzMDQ4ZjRjOWRiMWE4MTEyMjVjMTdkNDAifQ=="/>
  </w:docVars>
  <w:rsids>
    <w:rsidRoot w:val="5EC5849C"/>
    <w:rsid w:val="0DEAB020"/>
    <w:rsid w:val="0FDFF58D"/>
    <w:rsid w:val="19FD90B4"/>
    <w:rsid w:val="1BEF7C95"/>
    <w:rsid w:val="1D8F49B9"/>
    <w:rsid w:val="1EE1C420"/>
    <w:rsid w:val="238115CF"/>
    <w:rsid w:val="23D76DCE"/>
    <w:rsid w:val="27FEAB5C"/>
    <w:rsid w:val="2A1BFCBE"/>
    <w:rsid w:val="2B0E5ED5"/>
    <w:rsid w:val="2B5FE633"/>
    <w:rsid w:val="2BEFDBA1"/>
    <w:rsid w:val="2F7B1FBA"/>
    <w:rsid w:val="33F33D11"/>
    <w:rsid w:val="365C7DCA"/>
    <w:rsid w:val="36DC10F4"/>
    <w:rsid w:val="37BBD2BF"/>
    <w:rsid w:val="37FFAB54"/>
    <w:rsid w:val="390F1A43"/>
    <w:rsid w:val="39D70EAF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FBA6CE"/>
    <w:rsid w:val="426C4968"/>
    <w:rsid w:val="437EB5A4"/>
    <w:rsid w:val="44E51E7B"/>
    <w:rsid w:val="47551DDA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BA2606"/>
    <w:rsid w:val="5FFCC4C1"/>
    <w:rsid w:val="5FFD0080"/>
    <w:rsid w:val="5FFF740A"/>
    <w:rsid w:val="61776D5A"/>
    <w:rsid w:val="628144D2"/>
    <w:rsid w:val="67880AE7"/>
    <w:rsid w:val="6BFFD4C3"/>
    <w:rsid w:val="6E3E3E63"/>
    <w:rsid w:val="6F2C0081"/>
    <w:rsid w:val="6F6968F7"/>
    <w:rsid w:val="6FB19D06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p16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2021-03-05T09:29:00Z</dcterms:created>
  <dc:creator>huyc</dc:creator>
  <cp:lastModifiedBy>迎春</cp:lastModifiedBy>
  <dcterms:modified xsi:type="dcterms:W3CDTF">2024-03-11T10:40:26Z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769FEEAE831544839AF6348D6016275D_13</vt:lpwstr>
  </property>
</Properties>
</file>