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福建省属</w:t>
      </w:r>
      <w: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福建省投资开发集团有限责任公司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福建省闽投深海养殖装备租赁有限责任公司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潘艳</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副总经理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13328233166</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panlala2006@163.com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auto"/>
                <w:kern w:val="0"/>
                <w:szCs w:val="21"/>
                <w:lang w:val="en-US" w:eastAsia="zh-CN"/>
              </w:rPr>
              <w:t>深海养殖中网衣防腐蚀及捕捞技术，寻找更优秀的网衣防附着方案及更先进的深海养殖装备网箱捕捞技术</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新产品开发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产品升级换代       □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w:t>
            </w:r>
            <w:r>
              <w:rPr>
                <w:rFonts w:hint="eastAsia" w:ascii="仿宋_GB2312" w:hAnsi="宋体" w:eastAsia="仿宋_GB2312" w:cs="宋体"/>
                <w:snapToGrid w:val="0"/>
                <w:color w:val="000000"/>
                <w:kern w:val="0"/>
                <w:szCs w:val="21"/>
              </w:rPr>
              <w:sym w:font="Wingdings 2" w:char="00A3"/>
            </w:r>
            <w:r>
              <w:rPr>
                <w:rFonts w:hint="eastAsia" w:ascii="仿宋_GB2312" w:hAnsi="宋体" w:eastAsia="仿宋_GB2312" w:cs="宋体"/>
                <w:snapToGrid w:val="0"/>
                <w:color w:val="000000"/>
                <w:kern w:val="0"/>
                <w:szCs w:val="21"/>
              </w:rPr>
              <w:t xml:space="preserve">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hint="eastAsia" w:ascii="仿宋_GB2312" w:hAnsi="宋体" w:eastAsia="仿宋_GB2312" w:cs="宋体"/>
                <w:snapToGrid w:val="0"/>
                <w:color w:val="000000"/>
                <w:kern w:val="0"/>
                <w:szCs w:val="21"/>
              </w:rPr>
              <w:t xml:space="preserve">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bookmarkStart w:id="0" w:name="_GoBack"/>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auto"/>
                <w:kern w:val="0"/>
                <w:szCs w:val="21"/>
                <w:lang w:val="en-US" w:eastAsia="zh-CN"/>
              </w:rPr>
              <w:t>1000</w:t>
            </w:r>
            <w:r>
              <w:rPr>
                <w:rFonts w:ascii="仿宋_GB2312" w:hAnsi="宋体" w:eastAsia="仿宋_GB2312" w:cs="宋体"/>
                <w:snapToGrid w:val="0"/>
                <w:color w:val="000000"/>
                <w:kern w:val="0"/>
                <w:szCs w:val="21"/>
              </w:rPr>
              <w:t xml:space="preserve">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numPr>
                <w:ilvl w:val="0"/>
                <w:numId w:val="1"/>
              </w:numPr>
              <w:spacing w:line="360" w:lineRule="auto"/>
              <w:rPr>
                <w:rFonts w:hint="eastAsia" w:ascii="仿宋_GB2312" w:hAnsi="宋体" w:eastAsia="仿宋_GB2312" w:cs="宋体"/>
                <w:snapToGrid w:val="0"/>
                <w:color w:val="auto"/>
                <w:kern w:val="0"/>
                <w:szCs w:val="21"/>
                <w:lang w:val="en-US" w:eastAsia="zh-CN"/>
              </w:rPr>
            </w:pPr>
            <w:r>
              <w:rPr>
                <w:rFonts w:hint="eastAsia" w:ascii="仿宋_GB2312" w:hAnsi="宋体" w:eastAsia="仿宋_GB2312" w:cs="宋体"/>
                <w:snapToGrid w:val="0"/>
                <w:color w:val="auto"/>
                <w:kern w:val="0"/>
                <w:szCs w:val="21"/>
                <w:lang w:val="en-US" w:eastAsia="zh-CN"/>
              </w:rPr>
              <w:t>捕捞方面创新技术需求。深海养殖装备上的捕捞尚未实现全自动化，目前仍需4-5名熟练渔民配合，主要需求和难点在于吸引鱼群聚集与在不破坏鱼品相的前提下大规模批量捕捞，希望可以实现技术革新，使得仅需1-2名经过训练的操作人员使用机械即可完成捕捞作业。</w:t>
            </w:r>
          </w:p>
          <w:p>
            <w:pPr>
              <w:numPr>
                <w:ilvl w:val="0"/>
                <w:numId w:val="1"/>
              </w:numPr>
              <w:spacing w:line="360" w:lineRule="auto"/>
              <w:rPr>
                <w:rFonts w:hint="default" w:ascii="仿宋_GB2312" w:hAnsi="宋体" w:eastAsia="仿宋_GB2312" w:cs="宋体"/>
                <w:snapToGrid w:val="0"/>
                <w:color w:val="FF0000"/>
                <w:kern w:val="0"/>
                <w:szCs w:val="21"/>
                <w:lang w:val="en-US" w:eastAsia="zh-CN"/>
              </w:rPr>
            </w:pPr>
            <w:r>
              <w:rPr>
                <w:rFonts w:hint="eastAsia" w:ascii="仿宋_GB2312" w:hAnsi="宋体" w:eastAsia="仿宋_GB2312" w:cs="宋体"/>
                <w:snapToGrid w:val="0"/>
                <w:color w:val="auto"/>
                <w:kern w:val="0"/>
                <w:szCs w:val="21"/>
                <w:lang w:val="en-US" w:eastAsia="zh-CN"/>
              </w:rPr>
              <w:t>网衣防腐蚀方面创新技术需求。半潜式深海养殖装备的网衣附着物是行业痛点，过多的附着物对网衣产生巨大的拉力，使得网衣破损，乃至危害装备安全。目前主要解决网衣附着的方式主要有网衣清洗机器人、铜离子网衣、人工清洗等，但都存在清洗不及时、人力成本高、对养殖鱼类存在危害等隐患。希望可以实现技术革新，使用新材料使得网衣不再产生附着或提高清洗效率，节约人力成本。</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numPr>
                <w:ilvl w:val="0"/>
                <w:numId w:val="0"/>
              </w:numPr>
              <w:spacing w:line="360" w:lineRule="auto"/>
              <w:rPr>
                <w:rFonts w:hint="eastAsia" w:ascii="仿宋_GB2312" w:hAnsi="宋体" w:eastAsia="仿宋_GB2312" w:cs="宋体"/>
                <w:snapToGrid w:val="0"/>
                <w:color w:val="auto"/>
                <w:kern w:val="0"/>
                <w:szCs w:val="21"/>
                <w:lang w:val="en-US" w:eastAsia="zh-CN"/>
              </w:rPr>
            </w:pPr>
            <w:r>
              <w:rPr>
                <w:rFonts w:hint="eastAsia" w:ascii="仿宋_GB2312" w:hAnsi="宋体" w:eastAsia="仿宋_GB2312" w:cs="宋体"/>
                <w:snapToGrid w:val="0"/>
                <w:color w:val="000000"/>
                <w:kern w:val="0"/>
                <w:szCs w:val="21"/>
                <w:lang w:val="en-US" w:eastAsia="zh-CN"/>
              </w:rPr>
              <w:t>福建省闽投深海养殖装备租赁有限责任公司在</w:t>
            </w:r>
            <w:r>
              <w:rPr>
                <w:rFonts w:hint="eastAsia" w:ascii="仿宋_GB2312" w:hAnsi="宋体" w:eastAsia="仿宋_GB2312" w:cs="宋体"/>
                <w:snapToGrid w:val="0"/>
                <w:color w:val="auto"/>
                <w:kern w:val="0"/>
                <w:szCs w:val="21"/>
                <w:lang w:val="en-US" w:eastAsia="zh-CN"/>
              </w:rPr>
              <w:t>业务经营上实施“双轮驱动”战略，一方面首创深远海养殖租赁新模式，大力推行“龙头企业+渔户+科研单位”的“大渔带小渔”模式，带动养殖业和养殖户增产增收，计划总投资9亿元，建造装备养殖水体47万立方米,水产养殖年产量将达到5000吨以上，产值近10亿元；另一方面投资深海养殖上下游延伸产业链板块，同步实现产学研融合、产业园建设等海洋经济产业链发展，大力推动海洋产业转型升级、海洋科技创新应用，充分发挥示范引领作用，积极探索“海上牧场”建设之路，助力我省海洋经济高质量发展。</w:t>
            </w:r>
          </w:p>
          <w:p>
            <w:pPr>
              <w:spacing w:line="360" w:lineRule="auto"/>
              <w:rPr>
                <w:rFonts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p>
            <w:pPr>
              <w:spacing w:line="360" w:lineRule="auto"/>
              <w:rPr>
                <w:rFonts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1405F0"/>
    <w:multiLevelType w:val="singleLevel"/>
    <w:tmpl w:val="DA1405F0"/>
    <w:lvl w:ilvl="0" w:tentative="0">
      <w:start w:val="1"/>
      <w:numFmt w:val="decimal"/>
      <w:lvlText w:val="%1."/>
      <w:lvlJc w:val="left"/>
      <w:pPr>
        <w:tabs>
          <w:tab w:val="left" w:pos="312"/>
        </w:tabs>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C5849C"/>
    <w:rsid w:val="009238C1"/>
    <w:rsid w:val="0099152C"/>
    <w:rsid w:val="00A451A4"/>
    <w:rsid w:val="0B60773B"/>
    <w:rsid w:val="0BDA3C82"/>
    <w:rsid w:val="0DEAB020"/>
    <w:rsid w:val="0FDFF58D"/>
    <w:rsid w:val="19C31FC6"/>
    <w:rsid w:val="19FD90B4"/>
    <w:rsid w:val="1BEF7C95"/>
    <w:rsid w:val="1D8F49B9"/>
    <w:rsid w:val="1EE1C420"/>
    <w:rsid w:val="23D76DCE"/>
    <w:rsid w:val="27FEAB5C"/>
    <w:rsid w:val="288A3BF4"/>
    <w:rsid w:val="2A1BFCBE"/>
    <w:rsid w:val="2B0E5ED5"/>
    <w:rsid w:val="2B35477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4D085287"/>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6EF52D2"/>
    <w:rsid w:val="6BFFD4C3"/>
    <w:rsid w:val="6E3E3E63"/>
    <w:rsid w:val="6F2C0081"/>
    <w:rsid w:val="6F6968F7"/>
    <w:rsid w:val="6FB19D06"/>
    <w:rsid w:val="745DADF4"/>
    <w:rsid w:val="757B6DCB"/>
    <w:rsid w:val="76DE00A4"/>
    <w:rsid w:val="77BF5F25"/>
    <w:rsid w:val="77DE858B"/>
    <w:rsid w:val="77FDB90A"/>
    <w:rsid w:val="78453506"/>
    <w:rsid w:val="78F6EE31"/>
    <w:rsid w:val="79F26CC1"/>
    <w:rsid w:val="7B5F82FC"/>
    <w:rsid w:val="7B7D4C48"/>
    <w:rsid w:val="7BBF12D5"/>
    <w:rsid w:val="7BF1893D"/>
    <w:rsid w:val="7CED5A92"/>
    <w:rsid w:val="7D545BB0"/>
    <w:rsid w:val="7D5FF262"/>
    <w:rsid w:val="7DBB29E5"/>
    <w:rsid w:val="7DD2D919"/>
    <w:rsid w:val="7DD72D08"/>
    <w:rsid w:val="7DFBEE85"/>
    <w:rsid w:val="7DFD4F93"/>
    <w:rsid w:val="7E421A60"/>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C45A"/>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 w:type="paragraph" w:customStyle="1" w:styleId="10">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199</Words>
  <Characters>1140</Characters>
  <Lines>9</Lines>
  <Paragraphs>2</Paragraphs>
  <TotalTime>4</TotalTime>
  <ScaleCrop>false</ScaleCrop>
  <LinksUpToDate>false</LinksUpToDate>
  <CharactersWithSpaces>1337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2024-03-11T10:48:54Z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7420DFABA157451688A0DFECDCDC098E</vt:lpwstr>
  </property>
</Properties>
</file>