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附件5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5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880"/>
        <w:gridCol w:w="1671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8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江苏誉朔新材料科技有限公司</w:t>
            </w:r>
          </w:p>
        </w:tc>
        <w:tc>
          <w:tcPr>
            <w:tcW w:w="167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苏州市相城元和高新区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8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周铁城</w:t>
            </w:r>
          </w:p>
        </w:tc>
        <w:tc>
          <w:tcPr>
            <w:tcW w:w="167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13606200330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8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董事长</w:t>
            </w:r>
          </w:p>
        </w:tc>
        <w:tc>
          <w:tcPr>
            <w:tcW w:w="167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176012171@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qq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8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高文杰</w:t>
            </w:r>
          </w:p>
        </w:tc>
        <w:tc>
          <w:tcPr>
            <w:tcW w:w="167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15506156638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8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副总经理</w:t>
            </w:r>
          </w:p>
        </w:tc>
        <w:tc>
          <w:tcPr>
            <w:tcW w:w="167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2528337725@qq.com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江苏誉朔新材料科技有限公司成立于天堂美誉的古城苏州，公司依托高校科研项目和战略技术资源，致力于建筑装配式领域的技术研发和开发应用，BIM系统化数据应用，建筑耐火类产品，防爆产品、抗震体系以及预埋槽道系统等相关产品的研发、设计、施工一体化EPCM服务商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秉承“创新技术，科技建材，构建未来”的企业使命，拥有自主著作权的抗震支吊架系统设计软件和专业的设计团队，技术和运营团队10多年的行业经验积累，为推进技术转化产品，推动建筑工程材料有效应用和发展，推进新材料科学化、绿色化的进程，持续为客户提供优质的产品与服务，成为建筑与轨道交通行业发展的贡献者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有关资质、荣誉证书文件有：《安全生产标准化》、《质量管理体系认证》，《环境管理体系认证》，《健康管理体系认证》，《重合同守信用》，《企业信用AAA级》；《产品欧盟国际CE认证》，售后服务体系《五星级认证》标准，国家检测中心《型式检验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报告》，《耐火极限报告》，《耐疲劳报告》，《盐雾实验报告》，《振动台实验报告》等30多份全项报告。公司开发有《抗震支架专业设计软件》著作权，产品入选《国家绿色建材品牌计划》百强品牌，《国家建材品质白皮书》，企业荣获“元和高新区2019年度优秀新经济企业”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参编标准有：《抗震支吊架工程施工质量验收标准》、《绿色建材评价标准-抗震支架》、《城市轨道交通支吊架设计与施工技术规程》、《地下工程支吊架抗震支撑系统技术规程》、《建筑抗震支吊架监测系统技术规程》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抗震支架数据监测、分析、维保技术与产品开发、城市轨道交通轨道探伤、监测、维保技术与产品开发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□制造装备改进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8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300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776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□核应用  □农业  □现代交通  □城市建设与社会发展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地铁轨道维保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、抗震支架数据监测、分析、维保技术与产品开发：当前国内抗震支架处于应用初始阶段，后期的数据监测、分析、维保等运营管理，尚待开发，由于抗震支架安装整体体量巨大，后期的运营管理，依赖人工很难完成，需要开发基于数据分析的一整套解决方案，来保障抗震支架在建筑机电安全防护中的重要作用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城市轨道交通轨道探伤、监测、维保技术与产品开发：我国当前城市轨交探伤、检测技术和手段较为落后，更多是依赖人工加简单机械的方式，如果能够开发基于数据分析的探伤、检测、维保一体化高效产品，为国内日益增长的城市轨交轨道安全提供数据支持，社会效益和经济效益均比较可观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合作开发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072EB5"/>
    <w:rsid w:val="00592D96"/>
    <w:rsid w:val="00F342AE"/>
    <w:rsid w:val="055C72A6"/>
    <w:rsid w:val="14916720"/>
    <w:rsid w:val="1BDF2621"/>
    <w:rsid w:val="25742BC2"/>
    <w:rsid w:val="49031442"/>
    <w:rsid w:val="52B039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97</Words>
  <Characters>553</Characters>
  <Lines>4</Lines>
  <Paragraphs>1</Paragraphs>
  <TotalTime>4</TotalTime>
  <ScaleCrop>false</ScaleCrop>
  <LinksUpToDate>false</LinksUpToDate>
  <CharactersWithSpaces>649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Cassie</cp:lastModifiedBy>
  <dcterms:modified xsi:type="dcterms:W3CDTF">2020-08-26T06:46:06Z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